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683F" w14:textId="38A4595C" w:rsidR="006204C9" w:rsidRDefault="004D1003" w:rsidP="00C50AFD">
      <w:pPr>
        <w:jc w:val="center"/>
        <w:rPr>
          <w:rFonts w:asciiTheme="majorHAnsi" w:eastAsia="Times New Roman" w:hAnsiTheme="majorHAnsi" w:cstheme="minorHAnsi"/>
          <w:b/>
          <w:color w:val="7F7F7F" w:themeColor="text1" w:themeTint="80"/>
          <w:sz w:val="28"/>
          <w:szCs w:val="28"/>
          <w:lang w:val="en-US" w:eastAsia="fi-FI"/>
        </w:rPr>
      </w:pPr>
      <w:r>
        <w:rPr>
          <w:rFonts w:eastAsia="Times New Roman" w:cstheme="minorHAnsi"/>
          <w:b/>
          <w:noProof/>
          <w:color w:val="0070C0"/>
          <w:sz w:val="28"/>
          <w:szCs w:val="28"/>
          <w:lang w:val="it-IT" w:eastAsia="it-IT"/>
        </w:rPr>
        <w:drawing>
          <wp:inline distT="0" distB="0" distL="0" distR="0" wp14:anchorId="479D2E56" wp14:editId="4F256DD1">
            <wp:extent cx="2722127" cy="2552700"/>
            <wp:effectExtent l="0" t="0" r="0" b="0"/>
            <wp:docPr id="2" name="Immagine 2" descr="Macintosh HD:Users:lucadimarcangelo:Documents:Italian Trade Connections:SINU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adimarcangelo:Documents:Italian Trade Connections:SINUOV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34" cy="259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4B66" w14:textId="77777777" w:rsidR="00256441" w:rsidRDefault="00256441" w:rsidP="00C50AFD">
      <w:pPr>
        <w:jc w:val="center"/>
        <w:rPr>
          <w:rFonts w:asciiTheme="majorHAnsi" w:eastAsia="Times New Roman" w:hAnsiTheme="majorHAnsi" w:cstheme="minorHAnsi"/>
          <w:b/>
          <w:color w:val="7F7F7F" w:themeColor="text1" w:themeTint="80"/>
          <w:sz w:val="28"/>
          <w:szCs w:val="28"/>
          <w:lang w:val="en-US" w:eastAsia="fi-FI"/>
        </w:rPr>
      </w:pPr>
    </w:p>
    <w:p w14:paraId="2278F91C" w14:textId="7E2CC7BC" w:rsidR="00C50AFD" w:rsidRDefault="00C50AFD" w:rsidP="00C50AFD">
      <w:pPr>
        <w:spacing w:line="240" w:lineRule="auto"/>
        <w:jc w:val="center"/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</w:pPr>
      <w:r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>SELEZIONE ITALIA by CLASSIC WINE EVENTS</w:t>
      </w:r>
    </w:p>
    <w:p w14:paraId="7846724C" w14:textId="6D90EE3D" w:rsidR="002A52C8" w:rsidRPr="00C50AFD" w:rsidRDefault="00BB5B6A" w:rsidP="00C50AFD">
      <w:pPr>
        <w:spacing w:line="240" w:lineRule="auto"/>
        <w:jc w:val="center"/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</w:pPr>
      <w:r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>TALLINN</w:t>
      </w:r>
      <w:r w:rsidR="00B97D3E" w:rsidRPr="00C50AFD"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 xml:space="preserve">, </w:t>
      </w:r>
      <w:r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 xml:space="preserve">Park Inn Meriton </w:t>
      </w:r>
      <w:proofErr w:type="spellStart"/>
      <w:r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>Conference&amp;SPA</w:t>
      </w:r>
      <w:proofErr w:type="spellEnd"/>
    </w:p>
    <w:p w14:paraId="4F90CC3E" w14:textId="08363FC0" w:rsidR="002A52C8" w:rsidRPr="00C50AFD" w:rsidRDefault="00BB5B6A" w:rsidP="00C50AFD">
      <w:pPr>
        <w:spacing w:line="240" w:lineRule="auto"/>
        <w:jc w:val="center"/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</w:pPr>
      <w:r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>29</w:t>
      </w:r>
      <w:r w:rsidR="00FB4A84" w:rsidRPr="00C50AFD"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>th</w:t>
      </w:r>
      <w:r w:rsidR="00C93043" w:rsidRPr="00C50AFD"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 xml:space="preserve"> </w:t>
      </w:r>
      <w:r w:rsidR="00FB4A84" w:rsidRPr="00C50AFD"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>of</w:t>
      </w:r>
      <w:r w:rsidR="00C93043" w:rsidRPr="00C50AFD"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 xml:space="preserve"> </w:t>
      </w:r>
      <w:r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>October</w:t>
      </w:r>
      <w:r w:rsidR="00B97D3E" w:rsidRPr="00C50AFD">
        <w:rPr>
          <w:rFonts w:asciiTheme="majorHAnsi" w:eastAsia="Times New Roman" w:hAnsiTheme="majorHAnsi" w:cstheme="minorHAnsi"/>
          <w:b/>
          <w:color w:val="7F7F7F" w:themeColor="text1" w:themeTint="80"/>
          <w:sz w:val="36"/>
          <w:szCs w:val="36"/>
          <w:lang w:val="en-US" w:eastAsia="fi-FI"/>
        </w:rPr>
        <w:t xml:space="preserve"> 13.00-17.00</w:t>
      </w:r>
    </w:p>
    <w:p w14:paraId="28398460" w14:textId="77777777" w:rsidR="00C50AFD" w:rsidRPr="001E11B2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bdr w:val="none" w:sz="0" w:space="0" w:color="auto" w:frame="1"/>
          <w:lang w:val="en-US" w:eastAsia="fi-FI"/>
        </w:rPr>
      </w:pPr>
    </w:p>
    <w:p w14:paraId="1B083BB6" w14:textId="77777777" w:rsidR="00C77D65" w:rsidRPr="001E11B2" w:rsidRDefault="00C77D65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bdr w:val="none" w:sz="0" w:space="0" w:color="auto" w:frame="1"/>
          <w:lang w:val="en-US" w:eastAsia="fi-FI"/>
        </w:rPr>
      </w:pPr>
    </w:p>
    <w:p w14:paraId="3F190A90" w14:textId="77777777" w:rsidR="00C50AFD" w:rsidRPr="001E11B2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bdr w:val="none" w:sz="0" w:space="0" w:color="auto" w:frame="1"/>
          <w:lang w:val="en-US" w:eastAsia="fi-FI"/>
        </w:rPr>
      </w:pPr>
    </w:p>
    <w:p w14:paraId="3312E6A5" w14:textId="77777777" w:rsidR="00D34209" w:rsidRPr="00D34209" w:rsidRDefault="00D34209" w:rsidP="00D3420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proofErr w:type="spellStart"/>
      <w:r w:rsidRPr="00D3420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presented</w:t>
      </w:r>
      <w:proofErr w:type="spellEnd"/>
      <w:r w:rsidRPr="00D3420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by CIBUS ET PROSIT </w:t>
      </w:r>
    </w:p>
    <w:p w14:paraId="77272945" w14:textId="77777777" w:rsidR="00D34209" w:rsidRPr="00AB60B9" w:rsidRDefault="00D34209" w:rsidP="00D3420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AB60B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CANTINA MICHELI - AZIENDA AGRICOLA MICHELI FRANCESCO</w:t>
      </w: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(Trentino A.A.)</w:t>
      </w:r>
    </w:p>
    <w:p w14:paraId="34673A66" w14:textId="77777777" w:rsidR="00D34209" w:rsidRPr="00AB60B9" w:rsidRDefault="00D34209" w:rsidP="00D3420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www.cantinamicheli.it</w:t>
      </w:r>
    </w:p>
    <w:p w14:paraId="773817F8" w14:textId="77777777" w:rsidR="00D34209" w:rsidRPr="00AB60B9" w:rsidRDefault="00D34209" w:rsidP="00D3420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AB60B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AZIENDA AGRICOLA MONTE BRECALE DI SINIGAGLIA MATTEO</w:t>
      </w: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(Veneto)</w:t>
      </w:r>
    </w:p>
    <w:p w14:paraId="3DFC78C9" w14:textId="77777777" w:rsidR="00D34209" w:rsidRPr="00AB60B9" w:rsidRDefault="00D34209" w:rsidP="00D3420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www.montebrecale.it</w:t>
      </w:r>
    </w:p>
    <w:p w14:paraId="19B27BE2" w14:textId="77777777" w:rsidR="00D34209" w:rsidRPr="00AB60B9" w:rsidRDefault="00D34209" w:rsidP="00D3420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AB60B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AZIENDA AGRICOLA MONTE SANTOCCIO DI FERRARI NICOLA</w:t>
      </w: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(Veneto)</w:t>
      </w:r>
    </w:p>
    <w:p w14:paraId="6F473DCD" w14:textId="77777777" w:rsidR="00D34209" w:rsidRPr="00AB60B9" w:rsidRDefault="00D34209" w:rsidP="00D3420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www.montesantoccio.it</w:t>
      </w:r>
    </w:p>
    <w:p w14:paraId="1B1AE43A" w14:textId="77777777" w:rsidR="00D34209" w:rsidRPr="00AB60B9" w:rsidRDefault="00D34209" w:rsidP="00D3420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AB60B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EURAL SULCIS SOCIETÀ AGRICOLA S.R.L</w:t>
      </w: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(Sardinia)</w:t>
      </w:r>
    </w:p>
    <w:p w14:paraId="71B23732" w14:textId="77777777" w:rsidR="00D34209" w:rsidRPr="00D34209" w:rsidRDefault="00D34209" w:rsidP="00D3420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www.euralsulcis.it</w:t>
      </w:r>
    </w:p>
    <w:p w14:paraId="7E4CA092" w14:textId="77777777" w:rsidR="00C50AFD" w:rsidRPr="00D34209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en-US" w:eastAsia="fi-FI"/>
        </w:rPr>
      </w:pPr>
    </w:p>
    <w:p w14:paraId="067CD6BD" w14:textId="57955DD4" w:rsidR="00C50AFD" w:rsidRPr="00D34209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en-US" w:eastAsia="fi-FI"/>
        </w:rPr>
      </w:pPr>
      <w:r w:rsidRPr="00D3420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en-US" w:eastAsia="fi-FI"/>
        </w:rPr>
        <w:t xml:space="preserve">CANTINE SAN MARCO (Latium) </w:t>
      </w:r>
    </w:p>
    <w:p w14:paraId="7E46BAFE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www.sanmarcofrascati.it</w:t>
      </w:r>
    </w:p>
    <w:p w14:paraId="3AA27C06" w14:textId="77777777" w:rsid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</w:p>
    <w:p w14:paraId="0C39224B" w14:textId="2B04D946" w:rsidR="00AB60B9" w:rsidRPr="00C50AFD" w:rsidRDefault="00AB60B9" w:rsidP="00AB60B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CA</w:t>
      </w: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STELLO DI GRUMELLO</w:t>
      </w: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(</w:t>
      </w:r>
      <w:proofErr w:type="spellStart"/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Lombardy</w:t>
      </w:r>
      <w:proofErr w:type="spellEnd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)</w:t>
      </w: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</w:t>
      </w:r>
    </w:p>
    <w:p w14:paraId="06E55537" w14:textId="2A5FF2DA" w:rsidR="00AB60B9" w:rsidRPr="00D34209" w:rsidRDefault="00AB60B9" w:rsidP="00AB60B9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en-US" w:eastAsia="fi-FI"/>
        </w:rPr>
      </w:pPr>
      <w:r w:rsidRPr="00D3420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en-US" w:eastAsia="fi-FI"/>
        </w:rPr>
        <w:t>www.castellodigrumello.it</w:t>
      </w:r>
    </w:p>
    <w:p w14:paraId="5D3DC4B6" w14:textId="77777777" w:rsid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en-US" w:eastAsia="fi-FI"/>
        </w:rPr>
      </w:pPr>
    </w:p>
    <w:p w14:paraId="361E8FC3" w14:textId="77777777" w:rsidR="00D62A64" w:rsidRPr="00C50AFD" w:rsidRDefault="00D62A64" w:rsidP="00D62A64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BIRRA CALA (Calabria)</w:t>
      </w: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</w:t>
      </w:r>
    </w:p>
    <w:p w14:paraId="4D7DF92A" w14:textId="77777777" w:rsidR="00D62A64" w:rsidRPr="00C50AFD" w:rsidRDefault="00D62A64" w:rsidP="00D62A64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proofErr w:type="spellStart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Beers</w:t>
      </w:r>
      <w:proofErr w:type="spellEnd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: Lager, </w:t>
      </w:r>
      <w:proofErr w:type="spellStart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IPAs</w:t>
      </w:r>
      <w:proofErr w:type="spellEnd"/>
    </w:p>
    <w:p w14:paraId="74CCAB7A" w14:textId="77777777" w:rsidR="00D62A64" w:rsidRPr="00C50AFD" w:rsidRDefault="00D62A64" w:rsidP="00D62A64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www.birracala.it</w:t>
      </w:r>
    </w:p>
    <w:p w14:paraId="4F22FDC0" w14:textId="3AEDEAFC" w:rsidR="00AB60B9" w:rsidRDefault="00AB60B9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</w:p>
    <w:p w14:paraId="01A52186" w14:textId="77777777" w:rsidR="00D62A64" w:rsidRDefault="00D62A64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</w:p>
    <w:p w14:paraId="25595099" w14:textId="77777777" w:rsidR="00D62A64" w:rsidRDefault="00D62A64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</w:p>
    <w:p w14:paraId="6F86E616" w14:textId="3703BC3D" w:rsidR="00AB60B9" w:rsidRPr="00D34209" w:rsidRDefault="00D34209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proofErr w:type="spellStart"/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Presented</w:t>
      </w:r>
      <w:proofErr w:type="spellEnd"/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by ORBICO ADRIATIC WINES</w:t>
      </w:r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eastAsia="fi-FI"/>
        </w:rPr>
        <w:t> </w:t>
      </w:r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eastAsia="fi-FI"/>
        </w:rPr>
        <w:br/>
      </w:r>
      <w:r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KLET BRDA</w:t>
      </w:r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(SLOVENIA) - https://klet-brda.si/en/</w:t>
      </w:r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br/>
        <w:t>KOBAL WINERY (SLOVENIA) - https://www.kobalwines.si/domov/?lang=en</w:t>
      </w:r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br/>
      </w:r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DOMAINE SLAPSAK - </w:t>
      </w:r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https://www.domaine-slapsak.com (</w:t>
      </w:r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SLOVENIA</w:t>
      </w:r>
      <w:r w:rsidRPr="00D34209">
        <w:rPr>
          <w:rFonts w:asciiTheme="majorHAnsi" w:eastAsia="Times New Roman" w:hAnsiTheme="majorHAnsi" w:cstheme="minorHAnsi"/>
          <w:bCs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)</w:t>
      </w:r>
    </w:p>
    <w:p w14:paraId="33CAF581" w14:textId="77777777" w:rsidR="00AB60B9" w:rsidRPr="00D34209" w:rsidRDefault="00AB60B9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</w:p>
    <w:p w14:paraId="0D386734" w14:textId="103B8CCD" w:rsidR="00C50AFD" w:rsidRPr="00C50AFD" w:rsidRDefault="00AB60B9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GIACOMO BARBERO</w:t>
      </w:r>
      <w:r w:rsidR="00C50AFD"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(</w:t>
      </w:r>
      <w:proofErr w:type="spellStart"/>
      <w:r w:rsidR="00C50AFD"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Piedmont</w:t>
      </w:r>
      <w:proofErr w:type="spellEnd"/>
      <w:r w:rsidR="00C50AFD"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)</w:t>
      </w:r>
      <w:r w:rsid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</w:t>
      </w:r>
    </w:p>
    <w:p w14:paraId="47DBE70B" w14:textId="758BD72D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www.</w:t>
      </w:r>
      <w:r w:rsidR="00AB60B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giacomobarbero</w:t>
      </w: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.it</w:t>
      </w:r>
    </w:p>
    <w:p w14:paraId="3C82D671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</w:p>
    <w:p w14:paraId="5CB8F8FF" w14:textId="136E7C44" w:rsidR="00C50AFD" w:rsidRPr="00C50AFD" w:rsidRDefault="00D34209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proofErr w:type="spellStart"/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presented</w:t>
      </w:r>
      <w:proofErr w:type="spellEnd"/>
      <w:r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by </w:t>
      </w:r>
      <w:r w:rsidR="00C50AFD"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ITC WINE </w:t>
      </w:r>
      <w:r w:rsid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 </w:t>
      </w:r>
    </w:p>
    <w:p w14:paraId="3F35477F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proofErr w:type="gramStart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PIANDIMARE  (</w:t>
      </w:r>
      <w:proofErr w:type="gramEnd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Abruzzo)</w:t>
      </w:r>
    </w:p>
    <w:p w14:paraId="7A04AC73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www.piandimare.it </w:t>
      </w:r>
    </w:p>
    <w:p w14:paraId="2058A566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TENUTA LA PRESA (Veneto)</w:t>
      </w:r>
    </w:p>
    <w:p w14:paraId="03CE0A02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 xml:space="preserve">www.tenutalapresa.it </w:t>
      </w:r>
    </w:p>
    <w:p w14:paraId="12629AF0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POGGIO PINARO (</w:t>
      </w:r>
      <w:proofErr w:type="spellStart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Tuscany</w:t>
      </w:r>
      <w:proofErr w:type="spellEnd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)</w:t>
      </w:r>
    </w:p>
    <w:p w14:paraId="6BDEA31B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www.poggiopinaro.com</w:t>
      </w:r>
    </w:p>
    <w:p w14:paraId="5662F538" w14:textId="77777777" w:rsidR="00C50AFD" w:rsidRPr="00BB5B6A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</w:p>
    <w:p w14:paraId="2D665058" w14:textId="073B760D" w:rsidR="00C50AFD" w:rsidRPr="00D34209" w:rsidRDefault="00D34209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en-US" w:eastAsia="fi-FI"/>
        </w:rPr>
      </w:pPr>
      <w:r w:rsidRPr="00D3420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en-US" w:eastAsia="fi-FI"/>
        </w:rPr>
        <w:t xml:space="preserve">presented by </w:t>
      </w:r>
      <w:r w:rsidR="00C50AFD" w:rsidRPr="00D3420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en-US" w:eastAsia="fi-FI"/>
        </w:rPr>
        <w:t xml:space="preserve">CM WINE VISION </w:t>
      </w:r>
    </w:p>
    <w:p w14:paraId="49250221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CAGLIERO (</w:t>
      </w:r>
      <w:proofErr w:type="spellStart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Piedmont</w:t>
      </w:r>
      <w:proofErr w:type="spellEnd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)</w:t>
      </w:r>
    </w:p>
    <w:p w14:paraId="2BCF94BD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https://cagliero.com/it/home</w:t>
      </w:r>
    </w:p>
    <w:p w14:paraId="5589EDF3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CHIORRI (Umbria)</w:t>
      </w:r>
    </w:p>
    <w:p w14:paraId="277A7492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www.chiorri.it</w:t>
      </w:r>
    </w:p>
    <w:p w14:paraId="1FD6D118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SAN LORENZO (Abruzzo)</w:t>
      </w:r>
    </w:p>
    <w:p w14:paraId="0F204736" w14:textId="77777777" w:rsidR="00C50AFD" w:rsidRPr="001E11B2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eastAsia="fi-FI"/>
        </w:rPr>
      </w:pPr>
      <w:r w:rsidRPr="001E11B2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eastAsia="fi-FI"/>
        </w:rPr>
        <w:t>www.sanlorenzovini.shop</w:t>
      </w:r>
    </w:p>
    <w:p w14:paraId="64588CA6" w14:textId="77777777" w:rsidR="00C50AFD" w:rsidRPr="001E11B2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eastAsia="fi-FI"/>
        </w:rPr>
      </w:pPr>
      <w:r w:rsidRPr="001E11B2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eastAsia="fi-FI"/>
        </w:rPr>
        <w:t>CAPUZZIMATI (</w:t>
      </w:r>
      <w:proofErr w:type="spellStart"/>
      <w:r w:rsidRPr="001E11B2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eastAsia="fi-FI"/>
        </w:rPr>
        <w:t>Apulia</w:t>
      </w:r>
      <w:proofErr w:type="spellEnd"/>
      <w:r w:rsidRPr="001E11B2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eastAsia="fi-FI"/>
        </w:rPr>
        <w:t>)</w:t>
      </w:r>
    </w:p>
    <w:p w14:paraId="3418B8B0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www.cantinecapuzzimati.com</w:t>
      </w:r>
    </w:p>
    <w:p w14:paraId="3371FF7F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LECCI E BROCCHI (</w:t>
      </w:r>
      <w:proofErr w:type="spellStart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Tuscany</w:t>
      </w:r>
      <w:proofErr w:type="spellEnd"/>
      <w:r w:rsidRPr="00C50AFD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)</w:t>
      </w:r>
    </w:p>
    <w:p w14:paraId="37637085" w14:textId="77777777" w:rsidR="00C50AFD" w:rsidRPr="00D34209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  <w:r w:rsidRPr="00D34209"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  <w:t>https://www.vinolecciebrocchi.it</w:t>
      </w:r>
    </w:p>
    <w:p w14:paraId="5DCEC910" w14:textId="77777777" w:rsidR="00C50AFD" w:rsidRPr="00D34209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sz w:val="28"/>
          <w:szCs w:val="28"/>
          <w:bdr w:val="none" w:sz="0" w:space="0" w:color="auto" w:frame="1"/>
          <w:lang w:val="it-IT" w:eastAsia="fi-FI"/>
        </w:rPr>
      </w:pPr>
    </w:p>
    <w:p w14:paraId="2580916A" w14:textId="77777777" w:rsid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bdr w:val="none" w:sz="0" w:space="0" w:color="auto" w:frame="1"/>
          <w:lang w:val="it-IT" w:eastAsia="fi-FI"/>
        </w:rPr>
      </w:pPr>
    </w:p>
    <w:p w14:paraId="7DB4F622" w14:textId="77777777" w:rsidR="00D62A64" w:rsidRDefault="00D62A64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bdr w:val="none" w:sz="0" w:space="0" w:color="auto" w:frame="1"/>
          <w:lang w:val="it-IT" w:eastAsia="fi-FI"/>
        </w:rPr>
      </w:pPr>
    </w:p>
    <w:p w14:paraId="76C439A8" w14:textId="77777777" w:rsidR="00D62A64" w:rsidRDefault="00D62A64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bdr w:val="none" w:sz="0" w:space="0" w:color="auto" w:frame="1"/>
          <w:lang w:val="it-IT" w:eastAsia="fi-FI"/>
        </w:rPr>
      </w:pPr>
    </w:p>
    <w:p w14:paraId="4860429D" w14:textId="77777777" w:rsidR="00D62A64" w:rsidRDefault="00D62A64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bdr w:val="none" w:sz="0" w:space="0" w:color="auto" w:frame="1"/>
          <w:lang w:val="it-IT" w:eastAsia="fi-FI"/>
        </w:rPr>
      </w:pPr>
    </w:p>
    <w:p w14:paraId="1C3F529D" w14:textId="77777777" w:rsidR="00C50AFD" w:rsidRPr="00C50AFD" w:rsidRDefault="00C50AFD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color w:val="7F7F7F" w:themeColor="text1" w:themeTint="80"/>
          <w:bdr w:val="none" w:sz="0" w:space="0" w:color="auto" w:frame="1"/>
          <w:lang w:val="it-IT" w:eastAsia="fi-FI"/>
        </w:rPr>
      </w:pPr>
    </w:p>
    <w:tbl>
      <w:tblPr>
        <w:tblStyle w:val="TableGrid"/>
        <w:tblW w:w="10525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500"/>
      </w:tblGrid>
      <w:tr w:rsidR="00D62A64" w14:paraId="55D76FDB" w14:textId="77777777" w:rsidTr="00D62A64">
        <w:tc>
          <w:tcPr>
            <w:tcW w:w="6025" w:type="dxa"/>
          </w:tcPr>
          <w:p w14:paraId="545B8628" w14:textId="53C7A97B" w:rsidR="00D62A64" w:rsidRDefault="00D62A64" w:rsidP="00C90D15">
            <w:pPr>
              <w:textAlignment w:val="baseline"/>
              <w:rPr>
                <w:rFonts w:asciiTheme="majorHAnsi" w:eastAsia="Times New Roman" w:hAnsiTheme="majorHAnsi" w:cstheme="minorHAnsi"/>
                <w:bCs/>
                <w:color w:val="7F7F7F" w:themeColor="text1" w:themeTint="80"/>
                <w:bdr w:val="none" w:sz="0" w:space="0" w:color="auto" w:frame="1"/>
                <w:lang w:eastAsia="fi-FI"/>
              </w:rPr>
            </w:pPr>
            <w:r>
              <w:rPr>
                <w:rFonts w:asciiTheme="majorHAnsi" w:eastAsia="Times New Roman" w:hAnsiTheme="majorHAnsi" w:cstheme="minorHAnsi"/>
                <w:bCs/>
                <w:color w:val="7F7F7F" w:themeColor="text1" w:themeTint="80"/>
                <w:bdr w:val="none" w:sz="0" w:space="0" w:color="auto" w:frame="1"/>
                <w:lang w:eastAsia="fi-FI"/>
              </w:rPr>
              <w:t xml:space="preserve">  </w:t>
            </w:r>
          </w:p>
          <w:p w14:paraId="56368206" w14:textId="77777777" w:rsidR="00D62A64" w:rsidRDefault="00D62A64" w:rsidP="00D62A64">
            <w:pPr>
              <w:jc w:val="center"/>
              <w:textAlignment w:val="baseline"/>
              <w:rPr>
                <w:rFonts w:asciiTheme="majorHAnsi" w:eastAsia="Times New Roman" w:hAnsiTheme="majorHAnsi" w:cstheme="minorHAnsi"/>
                <w:bCs/>
                <w:color w:val="7F7F7F" w:themeColor="text1" w:themeTint="80"/>
                <w:bdr w:val="none" w:sz="0" w:space="0" w:color="auto" w:frame="1"/>
                <w:lang w:eastAsia="fi-FI"/>
              </w:rPr>
            </w:pPr>
            <w:r w:rsidRPr="00857057">
              <w:rPr>
                <w:rFonts w:ascii="Times New Roman" w:eastAsia="Times New Roman" w:hAnsi="Times New Roman" w:cs="Times New Roman"/>
              </w:rPr>
              <w:fldChar w:fldCharType="begin"/>
            </w:r>
            <w:r w:rsidRPr="00857057">
              <w:rPr>
                <w:rFonts w:ascii="Times New Roman" w:eastAsia="Times New Roman" w:hAnsi="Times New Roman" w:cs="Times New Roman"/>
              </w:rPr>
              <w:instrText xml:space="preserve"> INCLUDEPICTURE "/var/folders/c5/5y_tbbj514n94dk8r38jqk7r0000gn/T/com.microsoft.Word/WebArchiveCopyPasteTempFiles/cropped-Classic_wine_events_logo.png" \* MERGEFORMATINET </w:instrText>
            </w:r>
            <w:r w:rsidRPr="0085705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57057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4D356A9" wp14:editId="5AB05DE5">
                  <wp:extent cx="1612900" cy="770499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415" cy="79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7057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042703B0" w14:textId="77777777" w:rsidR="00D62A64" w:rsidRDefault="00D62A64" w:rsidP="00C90D15">
            <w:pPr>
              <w:textAlignment w:val="baseline"/>
              <w:rPr>
                <w:rFonts w:asciiTheme="majorHAnsi" w:eastAsia="Times New Roman" w:hAnsiTheme="majorHAnsi" w:cstheme="minorHAnsi"/>
                <w:bCs/>
                <w:color w:val="7F7F7F" w:themeColor="text1" w:themeTint="80"/>
                <w:bdr w:val="none" w:sz="0" w:space="0" w:color="auto" w:frame="1"/>
                <w:lang w:eastAsia="fi-FI"/>
              </w:rPr>
            </w:pPr>
          </w:p>
        </w:tc>
        <w:tc>
          <w:tcPr>
            <w:tcW w:w="4500" w:type="dxa"/>
          </w:tcPr>
          <w:p w14:paraId="27F3E8FA" w14:textId="77777777" w:rsidR="00D62A64" w:rsidRDefault="00D62A64" w:rsidP="00C90D15">
            <w:pPr>
              <w:textAlignment w:val="baseline"/>
              <w:rPr>
                <w:rFonts w:asciiTheme="majorHAnsi" w:eastAsia="Times New Roman" w:hAnsiTheme="majorHAnsi" w:cstheme="minorHAnsi"/>
                <w:bCs/>
                <w:color w:val="7F7F7F" w:themeColor="text1" w:themeTint="80"/>
                <w:bdr w:val="none" w:sz="0" w:space="0" w:color="auto" w:frame="1"/>
                <w:lang w:eastAsia="fi-FI"/>
              </w:rPr>
            </w:pPr>
          </w:p>
          <w:p w14:paraId="133AE7B3" w14:textId="77777777" w:rsidR="00D62A64" w:rsidRDefault="00D62A64" w:rsidP="00C90D15">
            <w:pPr>
              <w:textAlignment w:val="baseline"/>
              <w:rPr>
                <w:rFonts w:asciiTheme="majorHAnsi" w:eastAsia="Times New Roman" w:hAnsiTheme="majorHAnsi" w:cstheme="minorHAnsi"/>
                <w:bCs/>
                <w:color w:val="7F7F7F" w:themeColor="text1" w:themeTint="80"/>
                <w:bdr w:val="none" w:sz="0" w:space="0" w:color="auto" w:frame="1"/>
                <w:lang w:eastAsia="fi-FI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B0F057D" wp14:editId="4A526A72">
                  <wp:extent cx="1811253" cy="537534"/>
                  <wp:effectExtent l="0" t="0" r="5080" b="0"/>
                  <wp:docPr id="1896809018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29" cy="57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62D3A" w14:textId="11D20242" w:rsidR="00813AFC" w:rsidRDefault="00813AFC" w:rsidP="00C50AFD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bCs/>
          <w:color w:val="7F7F7F" w:themeColor="text1" w:themeTint="80"/>
          <w:bdr w:val="none" w:sz="0" w:space="0" w:color="auto" w:frame="1"/>
          <w:lang w:eastAsia="fi-FI"/>
        </w:rPr>
      </w:pPr>
    </w:p>
    <w:sectPr w:rsidR="00813AFC" w:rsidSect="00877C5C">
      <w:pgSz w:w="11900" w:h="1682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4872" w14:textId="77777777" w:rsidR="00B26220" w:rsidRDefault="00B26220" w:rsidP="003558B3">
      <w:pPr>
        <w:spacing w:after="0" w:line="240" w:lineRule="auto"/>
      </w:pPr>
      <w:r>
        <w:separator/>
      </w:r>
    </w:p>
  </w:endnote>
  <w:endnote w:type="continuationSeparator" w:id="0">
    <w:p w14:paraId="03224EC2" w14:textId="77777777" w:rsidR="00B26220" w:rsidRDefault="00B26220" w:rsidP="0035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1BAD" w14:textId="77777777" w:rsidR="00B26220" w:rsidRDefault="00B26220" w:rsidP="003558B3">
      <w:pPr>
        <w:spacing w:after="0" w:line="240" w:lineRule="auto"/>
      </w:pPr>
      <w:r>
        <w:separator/>
      </w:r>
    </w:p>
  </w:footnote>
  <w:footnote w:type="continuationSeparator" w:id="0">
    <w:p w14:paraId="16C3125B" w14:textId="77777777" w:rsidR="00B26220" w:rsidRDefault="00B26220" w:rsidP="00355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5292"/>
    <w:multiLevelType w:val="hybridMultilevel"/>
    <w:tmpl w:val="97CC1CA0"/>
    <w:lvl w:ilvl="0" w:tplc="DCFE7CE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6F6030"/>
    <w:multiLevelType w:val="hybridMultilevel"/>
    <w:tmpl w:val="238C0804"/>
    <w:lvl w:ilvl="0" w:tplc="DCFE7CE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F05B8"/>
    <w:multiLevelType w:val="hybridMultilevel"/>
    <w:tmpl w:val="23BE7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81438"/>
    <w:multiLevelType w:val="hybridMultilevel"/>
    <w:tmpl w:val="73841C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D1E0A"/>
    <w:multiLevelType w:val="multilevel"/>
    <w:tmpl w:val="58A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869D5"/>
    <w:multiLevelType w:val="hybridMultilevel"/>
    <w:tmpl w:val="AB38F976"/>
    <w:lvl w:ilvl="0" w:tplc="DCFE7CEE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2546928">
    <w:abstractNumId w:val="4"/>
  </w:num>
  <w:num w:numId="2" w16cid:durableId="1824153855">
    <w:abstractNumId w:val="2"/>
  </w:num>
  <w:num w:numId="3" w16cid:durableId="2047833722">
    <w:abstractNumId w:val="3"/>
  </w:num>
  <w:num w:numId="4" w16cid:durableId="2041971777">
    <w:abstractNumId w:val="1"/>
  </w:num>
  <w:num w:numId="5" w16cid:durableId="2124301742">
    <w:abstractNumId w:val="5"/>
  </w:num>
  <w:num w:numId="6" w16cid:durableId="84968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CE"/>
    <w:rsid w:val="00010F72"/>
    <w:rsid w:val="000546F9"/>
    <w:rsid w:val="00077951"/>
    <w:rsid w:val="0008775B"/>
    <w:rsid w:val="0009318D"/>
    <w:rsid w:val="000B73B4"/>
    <w:rsid w:val="000F601B"/>
    <w:rsid w:val="00105BC0"/>
    <w:rsid w:val="00120F8A"/>
    <w:rsid w:val="00137E32"/>
    <w:rsid w:val="001603B8"/>
    <w:rsid w:val="00170056"/>
    <w:rsid w:val="00191CDB"/>
    <w:rsid w:val="00196D9E"/>
    <w:rsid w:val="00197CDC"/>
    <w:rsid w:val="001D31E4"/>
    <w:rsid w:val="001E11B2"/>
    <w:rsid w:val="00216259"/>
    <w:rsid w:val="00256441"/>
    <w:rsid w:val="002661DD"/>
    <w:rsid w:val="0027080A"/>
    <w:rsid w:val="00292018"/>
    <w:rsid w:val="00297ABE"/>
    <w:rsid w:val="002A2545"/>
    <w:rsid w:val="002A52C8"/>
    <w:rsid w:val="002B4124"/>
    <w:rsid w:val="002C09E8"/>
    <w:rsid w:val="002C5F47"/>
    <w:rsid w:val="002C6024"/>
    <w:rsid w:val="00311080"/>
    <w:rsid w:val="003218FD"/>
    <w:rsid w:val="003279CD"/>
    <w:rsid w:val="003558B3"/>
    <w:rsid w:val="00357858"/>
    <w:rsid w:val="00370C5C"/>
    <w:rsid w:val="00376507"/>
    <w:rsid w:val="0037666F"/>
    <w:rsid w:val="00387D17"/>
    <w:rsid w:val="003977BC"/>
    <w:rsid w:val="003B440D"/>
    <w:rsid w:val="003D11CA"/>
    <w:rsid w:val="004527FB"/>
    <w:rsid w:val="004554CA"/>
    <w:rsid w:val="004559D1"/>
    <w:rsid w:val="0048289B"/>
    <w:rsid w:val="004B5E68"/>
    <w:rsid w:val="004D1003"/>
    <w:rsid w:val="004D6765"/>
    <w:rsid w:val="0050575B"/>
    <w:rsid w:val="00511FEA"/>
    <w:rsid w:val="005160A0"/>
    <w:rsid w:val="005307BA"/>
    <w:rsid w:val="0053126B"/>
    <w:rsid w:val="00594026"/>
    <w:rsid w:val="005B39B6"/>
    <w:rsid w:val="005C2805"/>
    <w:rsid w:val="005E6573"/>
    <w:rsid w:val="0061015A"/>
    <w:rsid w:val="006204C9"/>
    <w:rsid w:val="0062298A"/>
    <w:rsid w:val="006241A1"/>
    <w:rsid w:val="00634F41"/>
    <w:rsid w:val="00635590"/>
    <w:rsid w:val="00650074"/>
    <w:rsid w:val="006505E3"/>
    <w:rsid w:val="0065520E"/>
    <w:rsid w:val="006750D6"/>
    <w:rsid w:val="006B7DB8"/>
    <w:rsid w:val="006D3E1F"/>
    <w:rsid w:val="006E25C6"/>
    <w:rsid w:val="006F3601"/>
    <w:rsid w:val="0072721C"/>
    <w:rsid w:val="007A1B6C"/>
    <w:rsid w:val="007C2118"/>
    <w:rsid w:val="007D7EDB"/>
    <w:rsid w:val="00813AFC"/>
    <w:rsid w:val="0081795A"/>
    <w:rsid w:val="00833915"/>
    <w:rsid w:val="00842FF3"/>
    <w:rsid w:val="0084323B"/>
    <w:rsid w:val="008732DA"/>
    <w:rsid w:val="00877C5C"/>
    <w:rsid w:val="008A05A0"/>
    <w:rsid w:val="008A5DC7"/>
    <w:rsid w:val="008B7CF1"/>
    <w:rsid w:val="008C0756"/>
    <w:rsid w:val="008C13B6"/>
    <w:rsid w:val="008C6048"/>
    <w:rsid w:val="008E30E3"/>
    <w:rsid w:val="008F02F1"/>
    <w:rsid w:val="008F5169"/>
    <w:rsid w:val="008F65CA"/>
    <w:rsid w:val="00912AC9"/>
    <w:rsid w:val="009445D1"/>
    <w:rsid w:val="00993484"/>
    <w:rsid w:val="00995632"/>
    <w:rsid w:val="009A6DE0"/>
    <w:rsid w:val="009C6C7F"/>
    <w:rsid w:val="009D35B9"/>
    <w:rsid w:val="009F7C5D"/>
    <w:rsid w:val="00A03F1D"/>
    <w:rsid w:val="00A1020E"/>
    <w:rsid w:val="00A6378B"/>
    <w:rsid w:val="00A63934"/>
    <w:rsid w:val="00A77617"/>
    <w:rsid w:val="00A812E8"/>
    <w:rsid w:val="00A92E59"/>
    <w:rsid w:val="00AA4713"/>
    <w:rsid w:val="00AB580B"/>
    <w:rsid w:val="00AB60B9"/>
    <w:rsid w:val="00AC518F"/>
    <w:rsid w:val="00B10EA9"/>
    <w:rsid w:val="00B26220"/>
    <w:rsid w:val="00B43384"/>
    <w:rsid w:val="00B471BD"/>
    <w:rsid w:val="00B71DD9"/>
    <w:rsid w:val="00B97D3E"/>
    <w:rsid w:val="00BB5B6A"/>
    <w:rsid w:val="00BB7C94"/>
    <w:rsid w:val="00BD1B20"/>
    <w:rsid w:val="00C0023C"/>
    <w:rsid w:val="00C13ECF"/>
    <w:rsid w:val="00C2701D"/>
    <w:rsid w:val="00C31E7F"/>
    <w:rsid w:val="00C50AFD"/>
    <w:rsid w:val="00C62214"/>
    <w:rsid w:val="00C64598"/>
    <w:rsid w:val="00C67D9B"/>
    <w:rsid w:val="00C72C01"/>
    <w:rsid w:val="00C77D65"/>
    <w:rsid w:val="00C83708"/>
    <w:rsid w:val="00C93043"/>
    <w:rsid w:val="00CA55B8"/>
    <w:rsid w:val="00CB2E2D"/>
    <w:rsid w:val="00CC57CE"/>
    <w:rsid w:val="00CE4466"/>
    <w:rsid w:val="00CF46BB"/>
    <w:rsid w:val="00D16D30"/>
    <w:rsid w:val="00D207C9"/>
    <w:rsid w:val="00D31B02"/>
    <w:rsid w:val="00D34209"/>
    <w:rsid w:val="00D53CCD"/>
    <w:rsid w:val="00D5548B"/>
    <w:rsid w:val="00D62A64"/>
    <w:rsid w:val="00DA132E"/>
    <w:rsid w:val="00DF64F0"/>
    <w:rsid w:val="00E2513C"/>
    <w:rsid w:val="00E3327E"/>
    <w:rsid w:val="00E5486D"/>
    <w:rsid w:val="00EB54BC"/>
    <w:rsid w:val="00EB6256"/>
    <w:rsid w:val="00EF645C"/>
    <w:rsid w:val="00F02E3E"/>
    <w:rsid w:val="00F213A1"/>
    <w:rsid w:val="00F233F7"/>
    <w:rsid w:val="00F26D58"/>
    <w:rsid w:val="00F45AA5"/>
    <w:rsid w:val="00F658D2"/>
    <w:rsid w:val="00F81991"/>
    <w:rsid w:val="00F92901"/>
    <w:rsid w:val="00FB4A84"/>
    <w:rsid w:val="00FE7241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5A558"/>
  <w15:docId w15:val="{231DC40D-5CDE-EC44-A8CC-D1E7CBC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7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0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00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75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795A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795A"/>
    <w:rPr>
      <w:rFonts w:ascii="Courier" w:hAnsi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8732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19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8B3"/>
  </w:style>
  <w:style w:type="paragraph" w:styleId="Footer">
    <w:name w:val="footer"/>
    <w:basedOn w:val="Normal"/>
    <w:link w:val="FooterChar"/>
    <w:uiPriority w:val="99"/>
    <w:unhideWhenUsed/>
    <w:rsid w:val="0035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8B3"/>
  </w:style>
  <w:style w:type="table" w:styleId="TableGrid">
    <w:name w:val="Table Grid"/>
    <w:basedOn w:val="TableNormal"/>
    <w:uiPriority w:val="59"/>
    <w:rsid w:val="0081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5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1BE94-08BD-744D-8796-24C981A8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Luca Di Marcangelo</cp:lastModifiedBy>
  <cp:revision>7</cp:revision>
  <cp:lastPrinted>2024-09-26T10:44:00Z</cp:lastPrinted>
  <dcterms:created xsi:type="dcterms:W3CDTF">2024-09-26T10:44:00Z</dcterms:created>
  <dcterms:modified xsi:type="dcterms:W3CDTF">2024-10-07T06:21:00Z</dcterms:modified>
</cp:coreProperties>
</file>